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《</w:t>
      </w:r>
      <w:r>
        <w:rPr>
          <w:rFonts w:hint="eastAsia" w:ascii="黑体" w:hAnsi="黑体" w:eastAsia="黑体" w:cs="黑体"/>
          <w:sz w:val="30"/>
          <w:szCs w:val="30"/>
        </w:rPr>
        <w:t>豪丰工业园溢雄厂房电梯井道工程招标文件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》</w:t>
      </w:r>
      <w:r>
        <w:rPr>
          <w:rFonts w:hint="eastAsia" w:ascii="黑体" w:hAnsi="黑体" w:eastAsia="黑体" w:cs="黑体"/>
          <w:sz w:val="30"/>
          <w:szCs w:val="30"/>
        </w:rPr>
        <w:t>补充通知（一）</w:t>
      </w:r>
    </w:p>
    <w:p>
      <w:pPr>
        <w:spacing w:line="360" w:lineRule="auto"/>
        <w:jc w:val="left"/>
        <w:rPr>
          <w:rFonts w:ascii="宋体" w:hAnsi="宋体" w:cs="宋体"/>
          <w:sz w:val="24"/>
        </w:rPr>
      </w:pPr>
    </w:p>
    <w:p>
      <w:pPr>
        <w:spacing w:line="360" w:lineRule="auto"/>
        <w:jc w:val="left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各投标单位：</w:t>
      </w:r>
    </w:p>
    <w:p>
      <w:pPr>
        <w:spacing w:line="360" w:lineRule="auto"/>
        <w:ind w:firstLine="48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现对《豪丰工业园溢雄厂房电梯井道工程招标文件》（以下简称“原招标文件”）作出如下</w:t>
      </w:r>
      <w:r>
        <w:rPr>
          <w:rFonts w:hint="eastAsia" w:ascii="宋体" w:hAnsi="宋体" w:cs="宋体"/>
          <w:sz w:val="24"/>
          <w:lang w:eastAsia="zh-CN"/>
        </w:rPr>
        <w:t>变更</w:t>
      </w:r>
      <w:r>
        <w:rPr>
          <w:rFonts w:hint="eastAsia" w:ascii="宋体" w:hAnsi="宋体" w:cs="宋体"/>
          <w:sz w:val="24"/>
        </w:rPr>
        <w:t>：</w:t>
      </w:r>
    </w:p>
    <w:p>
      <w:pPr>
        <w:spacing w:line="360" w:lineRule="auto"/>
        <w:ind w:firstLine="480"/>
        <w:jc w:val="left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1、招标</w:t>
      </w:r>
      <w:r>
        <w:rPr>
          <w:rFonts w:hint="eastAsia" w:asciiTheme="minorEastAsia" w:hAnsiTheme="minorEastAsia" w:eastAsiaTheme="minorEastAsia" w:cstheme="minorEastAsia"/>
          <w:sz w:val="24"/>
          <w:lang w:eastAsia="zh-CN"/>
        </w:rPr>
        <w:t>工程的建设单位</w:t>
      </w:r>
      <w:r>
        <w:rPr>
          <w:rFonts w:hint="eastAsia" w:asciiTheme="minorEastAsia" w:hAnsiTheme="minorEastAsia" w:eastAsiaTheme="minorEastAsia" w:cstheme="minorEastAsia"/>
          <w:sz w:val="24"/>
        </w:rPr>
        <w:t>名称更正为“东莞溢雄五金制品有限公司”。</w:t>
      </w:r>
    </w:p>
    <w:p>
      <w:pPr>
        <w:spacing w:line="360" w:lineRule="auto"/>
        <w:ind w:firstLine="480"/>
        <w:jc w:val="left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2、</w:t>
      </w:r>
      <w:r>
        <w:rPr>
          <w:rFonts w:hint="eastAsia" w:asciiTheme="minorEastAsia" w:hAnsiTheme="minorEastAsia" w:eastAsiaTheme="minorEastAsia" w:cstheme="minorEastAsia"/>
          <w:sz w:val="24"/>
          <w:lang w:eastAsia="zh-CN"/>
        </w:rPr>
        <w:t>原招标文件的“</w:t>
      </w:r>
      <w:r>
        <w:rPr>
          <w:rFonts w:hint="eastAsia" w:asciiTheme="minorEastAsia" w:hAnsiTheme="minorEastAsia" w:eastAsiaTheme="minorEastAsia" w:cstheme="minorEastAsia"/>
          <w:sz w:val="24"/>
        </w:rPr>
        <w:t>投标须知</w:t>
      </w:r>
      <w:r>
        <w:rPr>
          <w:rFonts w:hint="eastAsia" w:asciiTheme="minorEastAsia" w:hAnsiTheme="minorEastAsia" w:eastAsiaTheme="minorEastAsia" w:cstheme="minorEastAsia"/>
          <w:sz w:val="24"/>
          <w:lang w:eastAsia="zh-CN"/>
        </w:rPr>
        <w:t>”中，“</w:t>
      </w:r>
      <w:r>
        <w:rPr>
          <w:rFonts w:hint="eastAsia" w:asciiTheme="minorEastAsia" w:hAnsiTheme="minorEastAsia" w:eastAsiaTheme="minorEastAsia" w:cstheme="minorEastAsia"/>
          <w:sz w:val="24"/>
        </w:rPr>
        <w:t>前附表</w:t>
      </w:r>
      <w:r>
        <w:rPr>
          <w:rFonts w:hint="eastAsia" w:asciiTheme="minorEastAsia" w:hAnsiTheme="minorEastAsia" w:eastAsiaTheme="minorEastAsia" w:cstheme="minorEastAsia"/>
          <w:sz w:val="24"/>
          <w:lang w:eastAsia="zh-CN"/>
        </w:rPr>
        <w:t>”要求</w:t>
      </w:r>
      <w:r>
        <w:rPr>
          <w:rFonts w:hint="eastAsia" w:asciiTheme="minorEastAsia" w:hAnsiTheme="minorEastAsia" w:eastAsiaTheme="minorEastAsia" w:cstheme="minorEastAsia"/>
          <w:sz w:val="24"/>
        </w:rPr>
        <w:t>投标资质</w:t>
      </w:r>
      <w:r>
        <w:rPr>
          <w:rFonts w:hint="eastAsia" w:asciiTheme="minorEastAsia" w:hAnsiTheme="minorEastAsia" w:eastAsiaTheme="minorEastAsia" w:cstheme="minorEastAsia"/>
          <w:sz w:val="24"/>
          <w:lang w:eastAsia="zh-CN"/>
        </w:rPr>
        <w:t>为</w:t>
      </w:r>
      <w:r>
        <w:rPr>
          <w:rFonts w:hint="eastAsia" w:asciiTheme="minorEastAsia" w:hAnsiTheme="minorEastAsia" w:eastAsiaTheme="minorEastAsia" w:cstheme="minorEastAsia"/>
          <w:sz w:val="24"/>
        </w:rPr>
        <w:t>“</w:t>
      </w:r>
      <w:r>
        <w:rPr>
          <w:rFonts w:hint="eastAsia" w:ascii="宋体" w:hAnsi="宋体" w:cs="宋体"/>
          <w:sz w:val="24"/>
        </w:rPr>
        <w:t>具有</w:t>
      </w:r>
      <w:r>
        <w:rPr>
          <w:rFonts w:hint="eastAsia" w:ascii="宋体" w:hAnsi="宋体" w:cs="宋体"/>
          <w:sz w:val="24"/>
          <w:u w:val="single"/>
        </w:rPr>
        <w:t xml:space="preserve"> 钢结构工程专业承包资质二级及</w:t>
      </w:r>
      <w:r>
        <w:rPr>
          <w:rFonts w:hint="eastAsia" w:ascii="宋体" w:hAnsi="宋体" w:cs="宋体"/>
          <w:sz w:val="24"/>
        </w:rPr>
        <w:t>以上资质</w:t>
      </w:r>
      <w:r>
        <w:rPr>
          <w:rFonts w:hint="eastAsia" w:asciiTheme="minorEastAsia" w:hAnsiTheme="minorEastAsia" w:eastAsiaTheme="minorEastAsia" w:cstheme="minorEastAsia"/>
          <w:sz w:val="24"/>
        </w:rPr>
        <w:t>”</w:t>
      </w:r>
      <w:r>
        <w:rPr>
          <w:rFonts w:hint="eastAsia" w:asciiTheme="minorEastAsia" w:hAnsiTheme="minorEastAsia" w:eastAsiaTheme="minorEastAsia" w:cstheme="minorEastAsia"/>
          <w:sz w:val="24"/>
          <w:lang w:eastAsia="zh-CN"/>
        </w:rPr>
        <w:t>，现</w:t>
      </w:r>
      <w:r>
        <w:rPr>
          <w:rFonts w:hint="eastAsia" w:asciiTheme="minorEastAsia" w:hAnsiTheme="minorEastAsia" w:eastAsiaTheme="minorEastAsia" w:cstheme="minorEastAsia"/>
          <w:sz w:val="24"/>
        </w:rPr>
        <w:t>变更为“</w:t>
      </w:r>
      <w:r>
        <w:rPr>
          <w:rFonts w:hint="eastAsia" w:ascii="宋体" w:hAnsi="宋体" w:cs="宋体"/>
          <w:sz w:val="24"/>
        </w:rPr>
        <w:t>具有</w:t>
      </w:r>
      <w:r>
        <w:rPr>
          <w:rFonts w:hint="eastAsia" w:ascii="宋体" w:hAnsi="宋体" w:cs="宋体"/>
          <w:sz w:val="24"/>
          <w:u w:val="single"/>
        </w:rPr>
        <w:t xml:space="preserve"> 钢结构工程专业承包资质三级及</w:t>
      </w:r>
      <w:r>
        <w:rPr>
          <w:rFonts w:hint="eastAsia" w:ascii="宋体" w:hAnsi="宋体" w:cs="宋体"/>
          <w:sz w:val="24"/>
        </w:rPr>
        <w:t>以上资质”。</w:t>
      </w:r>
    </w:p>
    <w:p>
      <w:pPr>
        <w:spacing w:line="360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cs="宋体" w:asciiTheme="minorEastAsia" w:hAnsiTheme="minorEastAsia" w:eastAsiaTheme="minorEastAsia"/>
          <w:sz w:val="24"/>
        </w:rPr>
        <w:t>3、因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招标</w:t>
      </w:r>
      <w:r>
        <w:rPr>
          <w:rFonts w:hint="eastAsia" w:cs="宋体" w:asciiTheme="minorEastAsia" w:hAnsiTheme="minorEastAsia" w:eastAsiaTheme="minorEastAsia"/>
          <w:sz w:val="24"/>
        </w:rPr>
        <w:t>工程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的现场条件有所变化，原招标文件规定的招标答疑时间（2019年4月25日17：00时前统一公开答复）延后</w:t>
      </w:r>
      <w:r>
        <w:rPr>
          <w:rFonts w:hint="eastAsia" w:cs="宋体" w:asciiTheme="minorEastAsia" w:hAnsiTheme="minorEastAsia" w:eastAsiaTheme="minorEastAsia"/>
          <w:sz w:val="24"/>
        </w:rPr>
        <w:t>，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投标文件递交时间（2019年4月28日14时30分至15时止）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也延后</w:t>
      </w:r>
      <w:r>
        <w:rPr>
          <w:rFonts w:hint="eastAsia" w:cs="宋体" w:asciiTheme="minorEastAsia" w:hAnsiTheme="minorEastAsia" w:eastAsiaTheme="minorEastAsia"/>
          <w:sz w:val="24"/>
        </w:rPr>
        <w:t>，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最终答疑</w:t>
      </w:r>
      <w:r>
        <w:rPr>
          <w:rFonts w:hint="eastAsia" w:cs="宋体" w:asciiTheme="minorEastAsia" w:hAnsiTheme="minorEastAsia" w:eastAsiaTheme="minorEastAsia"/>
          <w:sz w:val="24"/>
        </w:rPr>
        <w:t>时间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及截标时间我司</w:t>
      </w:r>
      <w:r>
        <w:rPr>
          <w:rFonts w:hint="eastAsia" w:cs="宋体" w:asciiTheme="minorEastAsia" w:hAnsiTheme="minorEastAsia" w:eastAsiaTheme="minorEastAsia"/>
          <w:sz w:val="24"/>
        </w:rPr>
        <w:t>将另行通知</w:t>
      </w:r>
      <w:r>
        <w:rPr>
          <w:rFonts w:hint="eastAsia" w:ascii="宋体" w:hAnsi="宋体" w:cs="宋体"/>
          <w:sz w:val="24"/>
        </w:rPr>
        <w:t>。</w:t>
      </w:r>
    </w:p>
    <w:p>
      <w:pPr>
        <w:spacing w:line="360" w:lineRule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特此通知。</w:t>
      </w:r>
    </w:p>
    <w:p>
      <w:pPr>
        <w:pStyle w:val="9"/>
        <w:spacing w:line="400" w:lineRule="exact"/>
        <w:ind w:left="360" w:firstLine="0" w:firstLineChars="0"/>
        <w:jc w:val="left"/>
        <w:rPr>
          <w:rFonts w:cs="宋体" w:asciiTheme="minorEastAsia" w:hAnsiTheme="minorEastAsia" w:eastAsiaTheme="minorEastAsia"/>
          <w:bCs/>
          <w:sz w:val="24"/>
        </w:rPr>
      </w:pPr>
    </w:p>
    <w:p>
      <w:pPr>
        <w:pStyle w:val="9"/>
        <w:spacing w:line="400" w:lineRule="exact"/>
        <w:ind w:left="360" w:firstLine="0" w:firstLineChars="0"/>
        <w:jc w:val="left"/>
        <w:rPr>
          <w:rFonts w:ascii="宋体" w:hAnsi="宋体" w:cs="宋体"/>
          <w:sz w:val="24"/>
        </w:rPr>
      </w:pPr>
    </w:p>
    <w:p>
      <w:pPr>
        <w:pStyle w:val="9"/>
        <w:spacing w:line="400" w:lineRule="exact"/>
        <w:ind w:left="360" w:firstLine="0" w:firstLineChars="0"/>
        <w:jc w:val="right"/>
        <w:textAlignment w:val="baseline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东莞溢雄五金制品有限公司  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                      </w:t>
      </w:r>
    </w:p>
    <w:p>
      <w:pPr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8"/>
          <w:szCs w:val="28"/>
        </w:rPr>
        <w:t>2019年4月24日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B52"/>
    <w:rsid w:val="000C56FC"/>
    <w:rsid w:val="003D1B90"/>
    <w:rsid w:val="004D2BDD"/>
    <w:rsid w:val="00653E75"/>
    <w:rsid w:val="0076685D"/>
    <w:rsid w:val="007866D2"/>
    <w:rsid w:val="007B5B52"/>
    <w:rsid w:val="007E5322"/>
    <w:rsid w:val="00A40839"/>
    <w:rsid w:val="00A445F0"/>
    <w:rsid w:val="00B37CEA"/>
    <w:rsid w:val="00B44F12"/>
    <w:rsid w:val="00E06A7D"/>
    <w:rsid w:val="00FF760D"/>
    <w:rsid w:val="01105434"/>
    <w:rsid w:val="1A30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uiPriority w:val="99"/>
    <w:rPr>
      <w:sz w:val="18"/>
      <w:szCs w:val="18"/>
    </w:rPr>
  </w:style>
  <w:style w:type="character" w:customStyle="1" w:styleId="8">
    <w:name w:val="页脚 Char"/>
    <w:basedOn w:val="5"/>
    <w:link w:val="2"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49</Words>
  <Characters>282</Characters>
  <Lines>2</Lines>
  <Paragraphs>1</Paragraphs>
  <TotalTime>69</TotalTime>
  <ScaleCrop>false</ScaleCrop>
  <LinksUpToDate>false</LinksUpToDate>
  <CharactersWithSpaces>330</CharactersWithSpaces>
  <Application>WPS Office_11.3.0.8513_F1E327BC-269C-435d-A152-05C5408002CA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2019-04-24T06:49:00Z</dcterms:created>
  <dc:creator>Sky123.Org</dc:creator>
  <cp:lastModifiedBy>NF-ZCZX01</cp:lastModifiedBy>
  <dcterms:modified xsi:type="dcterms:W3CDTF">2019-04-24T08:09:51Z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2052-11.3.0.8513</vt:lpwstr>
  </property>
</Properties>
</file>