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rPr>
        <w:t>东莞市常平镇环保专业基地A3-06、A3-08、A3-02地块蒸汽管</w:t>
      </w:r>
      <w:r>
        <w:rPr>
          <w:rFonts w:hint="eastAsia" w:ascii="仿宋" w:hAnsi="仿宋" w:eastAsia="仿宋" w:cs="仿宋"/>
          <w:b/>
          <w:bCs/>
          <w:color w:val="auto"/>
          <w:sz w:val="28"/>
          <w:szCs w:val="28"/>
          <w:lang w:eastAsia="zh-CN"/>
        </w:rPr>
        <w:t>架</w:t>
      </w:r>
      <w:r>
        <w:rPr>
          <w:rFonts w:hint="eastAsia" w:ascii="仿宋" w:hAnsi="仿宋" w:eastAsia="仿宋" w:cs="仿宋"/>
          <w:b/>
          <w:bCs/>
          <w:color w:val="auto"/>
          <w:sz w:val="28"/>
          <w:szCs w:val="28"/>
        </w:rPr>
        <w:t>工程</w:t>
      </w:r>
      <w:r>
        <w:rPr>
          <w:rFonts w:hint="eastAsia" w:ascii="仿宋" w:hAnsi="仿宋" w:eastAsia="仿宋" w:cs="仿宋"/>
          <w:b/>
          <w:bCs/>
          <w:color w:val="auto"/>
          <w:sz w:val="28"/>
          <w:szCs w:val="28"/>
          <w:lang w:eastAsia="zh-CN"/>
        </w:rPr>
        <w:t>招标文件》答疑纪要（一）</w:t>
      </w:r>
    </w:p>
    <w:p>
      <w:pPr>
        <w:spacing w:line="500" w:lineRule="exact"/>
        <w:rPr>
          <w:rFonts w:hint="eastAsia" w:ascii="仿宋" w:hAnsi="仿宋" w:eastAsia="仿宋" w:cs="仿宋"/>
          <w:color w:val="auto"/>
          <w:sz w:val="28"/>
          <w:szCs w:val="28"/>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1、请明确招标文件要求投标资格具备“3级以上施工资质”的意思。</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答： 指投标单位须具备建筑工程施工总承包三级以上资质及符合政府主管部门相关要求。</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2、招标文件 第一部分“投标须知”第七条“投标报价”内的各款序号是否有误？</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答： 招标文件 第一部分“投标须知”第七条“投标报价”内的各款序号相应更正为：7.1-7.6。</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3、招标文件 第一部分“投标须知”第七条“投标报价”7.2款是否有误？</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答： 招标文件 第一部分“投标须知”第七条“投标报价”7.2款更正为：投标单位所报</w:t>
      </w:r>
      <w:r>
        <w:rPr>
          <w:rFonts w:hint="eastAsia" w:ascii="宋体" w:hAnsi="宋体" w:eastAsia="宋体" w:cs="宋体"/>
          <w:b/>
          <w:bCs w:val="0"/>
          <w:color w:val="auto"/>
          <w:sz w:val="24"/>
          <w:szCs w:val="24"/>
          <w:lang w:val="en-US" w:eastAsia="zh-CN"/>
        </w:rPr>
        <w:t>总价</w:t>
      </w:r>
      <w:r>
        <w:rPr>
          <w:rFonts w:hint="eastAsia" w:ascii="宋体" w:hAnsi="宋体" w:eastAsia="宋体" w:cs="宋体"/>
          <w:b w:val="0"/>
          <w:bCs/>
          <w:color w:val="auto"/>
          <w:sz w:val="24"/>
          <w:szCs w:val="24"/>
          <w:lang w:val="en-US" w:eastAsia="zh-CN"/>
        </w:rPr>
        <w:t>至少应包括在整个合同履行期间所发生的人工费、材料费、安装费、机械费、管理费、利润、措施项目费、安全文明施工费、规费、税金，包括承担合同风险（不可抗力除外）、义务、责任所需的全部费用，投标单位漏报或不报，建设单位将视有关费用已包括在其它单价及合价中而不予支付。结算时，工、料差价一律不予调整。凡工作量漏项或工作量的差异均不属于结算调整内容。</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4、投标单位可否对多个品牌同时报价？</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答： 不可，投标单位只可在招标文件允许的品牌范围内选取一个品牌报价（即每个投标单位只能提交一个投标价，多报者视为废标）。</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5、招标文件附件一《投标书》格式是否更新？</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答： 招标文件附件一《投标书》格式作废，代之以本纪要附件1为准。</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6、招标文件附件八《合同》格式是否更新？</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答： 原招标文件附件八《合同》格式作废，代之以本纪要附件2为准。</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7、招标文件未规定报价清单格式，是否提供？</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答： 请投标单位务必按本纪要附件3的格式编制投标报价清单，该格式不得修改。</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附件：</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附件1  《投标书》20191219版格式</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附件2  《合同》20191219版格式</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附件3  《投标报价清单》20191219版格式</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jc w:val="righ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东莞市荣津实业投资有限公司    </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                                                           2019年12月19日</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收文回执</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东莞市荣津实业投资有限公司：</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我司已收到贵司《&lt;东莞市常平镇环保专业基地A3-06、A3-08、A3-02地块蒸汽管架工程招标文件&gt;答疑纪要(一)》，所有答疑内容清晰完整，特发此回执。</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                   收文人员（签名）：</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                   收文单位（盖章）：</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                                   2019年   月   日</w:t>
      </w:r>
      <w:bookmarkStart w:id="0" w:name="_GoBack"/>
      <w:bookmarkEnd w:id="0"/>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 </w:t>
      </w:r>
    </w:p>
    <w:sectPr>
      <w:pgSz w:w="11906" w:h="16838"/>
      <w:pgMar w:top="1440" w:right="850" w:bottom="144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A00"/>
    <w:rsid w:val="00096B73"/>
    <w:rsid w:val="0014206C"/>
    <w:rsid w:val="002F724C"/>
    <w:rsid w:val="006D1438"/>
    <w:rsid w:val="00762A00"/>
    <w:rsid w:val="00B63AE1"/>
    <w:rsid w:val="00C16A57"/>
    <w:rsid w:val="00C73104"/>
    <w:rsid w:val="00DD6493"/>
    <w:rsid w:val="00E63D1A"/>
    <w:rsid w:val="00F50A2F"/>
    <w:rsid w:val="00FD1BE2"/>
    <w:rsid w:val="00FF383D"/>
    <w:rsid w:val="03DD7D62"/>
    <w:rsid w:val="0C0C3C83"/>
    <w:rsid w:val="10467D0B"/>
    <w:rsid w:val="109201C5"/>
    <w:rsid w:val="13564916"/>
    <w:rsid w:val="1A6C1245"/>
    <w:rsid w:val="297E64A7"/>
    <w:rsid w:val="2BC27FB6"/>
    <w:rsid w:val="2F827A43"/>
    <w:rsid w:val="330D3FFB"/>
    <w:rsid w:val="396439A0"/>
    <w:rsid w:val="40B31291"/>
    <w:rsid w:val="441D4967"/>
    <w:rsid w:val="449029FD"/>
    <w:rsid w:val="46590323"/>
    <w:rsid w:val="606E3335"/>
    <w:rsid w:val="60D5268D"/>
    <w:rsid w:val="69B6458A"/>
    <w:rsid w:val="6CCC645F"/>
    <w:rsid w:val="70974F43"/>
    <w:rsid w:val="749533BC"/>
    <w:rsid w:val="7B6B3EA6"/>
    <w:rsid w:val="7EDC27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Words>
  <Characters>706</Characters>
  <Lines>5</Lines>
  <Paragraphs>1</Paragraphs>
  <TotalTime>13</TotalTime>
  <ScaleCrop>false</ScaleCrop>
  <LinksUpToDate>false</LinksUpToDate>
  <CharactersWithSpaces>828</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2019-12-16T11:38:00Z</dcterms:created>
  <dc:creator>1</dc:creator>
  <cp:lastModifiedBy>Lsf</cp:lastModifiedBy>
  <cp:lastPrinted>2019-12-19T06:05:37Z</cp:lastPrinted>
  <dcterms:modified xsi:type="dcterms:W3CDTF">2019-12-19T06:05:39Z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