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1044" w:firstLineChars="200"/>
        <w:rPr>
          <w:rFonts w:ascii="宋体" w:hAnsi="宋体"/>
          <w:b/>
          <w:bCs/>
          <w:color w:val="auto"/>
          <w:sz w:val="52"/>
          <w:szCs w:val="52"/>
        </w:rPr>
      </w:pPr>
      <w:r>
        <w:rPr>
          <w:rFonts w:hint="eastAsia" w:ascii="宋体" w:hAnsi="宋体"/>
          <w:b/>
          <w:bCs/>
          <w:color w:val="auto"/>
          <w:sz w:val="52"/>
          <w:szCs w:val="52"/>
        </w:rPr>
        <w:t>常平环保专业基地集中供热工程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sz w:val="32"/>
          <w:szCs w:val="32"/>
        </w:rPr>
        <w:t xml:space="preserve"> </w:t>
      </w:r>
    </w:p>
    <w:p>
      <w:pPr>
        <w:jc w:val="center"/>
        <w:rPr>
          <w:rFonts w:hint="eastAsia"/>
          <w:b/>
          <w:bCs/>
          <w:color w:val="auto"/>
          <w:sz w:val="52"/>
          <w:szCs w:val="52"/>
        </w:rPr>
      </w:pPr>
      <w:r>
        <w:rPr>
          <w:rFonts w:hint="eastAsia" w:ascii="宋体" w:hAnsi="宋体"/>
          <w:b/>
          <w:bCs/>
          <w:color w:val="auto"/>
          <w:sz w:val="52"/>
          <w:szCs w:val="52"/>
        </w:rPr>
        <w:t xml:space="preserve">  30</w:t>
      </w:r>
      <w:r>
        <w:rPr>
          <w:b/>
          <w:bCs/>
          <w:color w:val="auto"/>
          <w:sz w:val="52"/>
          <w:szCs w:val="52"/>
        </w:rPr>
        <w:t>t/h</w:t>
      </w:r>
      <w:r>
        <w:rPr>
          <w:rFonts w:hint="eastAsia" w:ascii="宋体" w:hAnsi="宋体"/>
          <w:b/>
          <w:bCs/>
          <w:color w:val="auto"/>
          <w:sz w:val="52"/>
          <w:szCs w:val="52"/>
        </w:rPr>
        <w:t>链条锅炉</w:t>
      </w:r>
      <w:r>
        <w:rPr>
          <w:rFonts w:hint="eastAsia" w:ascii="宋体" w:hAnsi="宋体"/>
          <w:b/>
          <w:bCs/>
          <w:color w:val="auto"/>
          <w:sz w:val="52"/>
          <w:szCs w:val="52"/>
          <w:lang w:eastAsia="zh-CN"/>
        </w:rPr>
        <w:t>烟气治理岛</w:t>
      </w:r>
    </w:p>
    <w:p>
      <w:pPr>
        <w:jc w:val="center"/>
        <w:rPr>
          <w:b/>
          <w:bCs/>
          <w:color w:val="auto"/>
          <w:sz w:val="44"/>
          <w:szCs w:val="44"/>
        </w:rPr>
      </w:pPr>
      <w:r>
        <w:rPr>
          <w:b/>
          <w:bCs/>
          <w:color w:val="auto"/>
          <w:sz w:val="44"/>
          <w:szCs w:val="44"/>
        </w:rPr>
        <w:t xml:space="preserve"> </w:t>
      </w:r>
    </w:p>
    <w:p>
      <w:pPr>
        <w:jc w:val="center"/>
        <w:rPr>
          <w:rFonts w:hint="eastAsia" w:ascii="华文新魏" w:hAnsi="华文新魏"/>
          <w:b/>
          <w:bCs/>
          <w:color w:val="auto"/>
          <w:sz w:val="84"/>
          <w:szCs w:val="84"/>
          <w:lang w:eastAsia="zh-CN"/>
        </w:rPr>
      </w:pPr>
    </w:p>
    <w:p>
      <w:pPr>
        <w:jc w:val="center"/>
        <w:rPr>
          <w:rFonts w:hint="eastAsia" w:ascii="华文新魏" w:hAnsi="华文新魏"/>
          <w:b/>
          <w:bCs/>
          <w:color w:val="auto"/>
          <w:sz w:val="84"/>
          <w:szCs w:val="84"/>
          <w:lang w:eastAsia="zh-CN"/>
        </w:rPr>
      </w:pPr>
    </w:p>
    <w:p>
      <w:pPr>
        <w:jc w:val="center"/>
        <w:rPr>
          <w:rFonts w:ascii="华文新魏" w:hAnsi="华文新魏"/>
          <w:b/>
          <w:bCs/>
          <w:color w:val="auto"/>
          <w:sz w:val="84"/>
          <w:szCs w:val="84"/>
        </w:rPr>
      </w:pPr>
      <w:r>
        <w:rPr>
          <w:rFonts w:hint="eastAsia" w:ascii="华文新魏" w:hAnsi="华文新魏"/>
          <w:b/>
          <w:bCs/>
          <w:color w:val="auto"/>
          <w:sz w:val="84"/>
          <w:szCs w:val="84"/>
          <w:lang w:eastAsia="zh-CN"/>
        </w:rPr>
        <w:t>技术要求</w:t>
      </w:r>
    </w:p>
    <w:p>
      <w:pPr>
        <w:adjustRightInd w:val="0"/>
        <w:snapToGrid w:val="0"/>
        <w:spacing w:line="360" w:lineRule="auto"/>
        <w:jc w:val="center"/>
        <w:rPr>
          <w:rFonts w:ascii="华文中宋" w:hAnsi="宋体"/>
          <w:b/>
          <w:bCs/>
          <w:color w:val="auto"/>
          <w:sz w:val="72"/>
          <w:szCs w:val="72"/>
        </w:rPr>
      </w:pPr>
      <w:r>
        <w:rPr>
          <w:rFonts w:ascii="华文中宋" w:hAnsi="宋体"/>
          <w:b/>
          <w:bCs/>
          <w:color w:val="auto"/>
          <w:sz w:val="72"/>
          <w:szCs w:val="72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ascii="华文中宋" w:hAnsi="宋体"/>
          <w:b/>
          <w:bCs/>
          <w:color w:val="auto"/>
          <w:sz w:val="52"/>
          <w:szCs w:val="52"/>
        </w:rPr>
      </w:pPr>
      <w:r>
        <w:rPr>
          <w:rFonts w:ascii="华文中宋" w:hAnsi="宋体"/>
          <w:b/>
          <w:bCs/>
          <w:color w:val="auto"/>
          <w:sz w:val="52"/>
          <w:szCs w:val="52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ascii="华文中宋" w:hAnsi="宋体"/>
          <w:b/>
          <w:bCs/>
          <w:color w:val="auto"/>
          <w:sz w:val="36"/>
          <w:szCs w:val="36"/>
        </w:rPr>
      </w:pPr>
      <w:r>
        <w:rPr>
          <w:rFonts w:ascii="华文中宋" w:hAnsi="宋体"/>
          <w:b/>
          <w:bCs/>
          <w:color w:val="auto"/>
          <w:sz w:val="36"/>
          <w:szCs w:val="36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/>
          <w:b/>
          <w:bCs/>
          <w:color w:val="auto"/>
          <w:sz w:val="36"/>
          <w:szCs w:val="36"/>
        </w:rPr>
      </w:pPr>
      <w:r>
        <w:rPr>
          <w:rFonts w:ascii="华文中宋" w:hAnsi="宋体"/>
          <w:b/>
          <w:bCs/>
          <w:color w:val="auto"/>
          <w:sz w:val="36"/>
          <w:szCs w:val="36"/>
        </w:rPr>
        <w:t xml:space="preserve"> </w:t>
      </w:r>
    </w:p>
    <w:p>
      <w:pPr>
        <w:adjustRightInd w:val="0"/>
        <w:snapToGrid w:val="0"/>
        <w:spacing w:beforeLines="100"/>
        <w:jc w:val="center"/>
        <w:rPr>
          <w:rFonts w:ascii="华文中宋" w:hAnsi="华文中宋"/>
          <w:color w:val="auto"/>
          <w:sz w:val="24"/>
          <w:szCs w:val="24"/>
        </w:rPr>
      </w:pPr>
      <w:r>
        <w:rPr>
          <w:color w:val="auto"/>
        </w:rPr>
        <w:drawing>
          <wp:inline distT="0" distB="0" distL="0" distR="0">
            <wp:extent cx="4000500" cy="361950"/>
            <wp:effectExtent l="19050" t="0" r="0" b="0"/>
            <wp:docPr id="1" name="图片 1" descr="C:\Users\ADMINI~1.PC-\AppData\Local\Temp\ksohtml\wpsD15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.PC-\AppData\Local\Temp\ksohtml\wpsD15.tm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华文中宋" w:hAnsi="华文中宋"/>
          <w:color w:val="auto"/>
          <w:sz w:val="24"/>
          <w:szCs w:val="24"/>
        </w:rPr>
        <w:t xml:space="preserve"> </w:t>
      </w:r>
    </w:p>
    <w:p>
      <w:pPr>
        <w:adjustRightInd w:val="0"/>
        <w:snapToGrid w:val="0"/>
        <w:spacing w:beforeLines="100"/>
        <w:jc w:val="center"/>
        <w:rPr>
          <w:color w:val="auto"/>
        </w:rPr>
        <w:sectPr>
          <w:headerReference r:id="rId3" w:type="default"/>
          <w:footerReference r:id="rId4" w:type="default"/>
          <w:pgSz w:w="12240" w:h="15840"/>
          <w:pgMar w:top="1440" w:right="1800" w:bottom="1440" w:left="1800" w:header="720" w:footer="720" w:gutter="0"/>
          <w:pgNumType w:fmt="decimal"/>
          <w:cols w:space="720" w:num="1"/>
        </w:sectPr>
      </w:pPr>
      <w:r>
        <w:rPr>
          <w:rFonts w:ascii="华文中宋" w:hAnsi="华文中宋"/>
          <w:color w:val="auto"/>
          <w:sz w:val="24"/>
          <w:szCs w:val="24"/>
        </w:rPr>
        <w:t>2017年</w:t>
      </w:r>
      <w:r>
        <w:rPr>
          <w:rFonts w:hint="eastAsia" w:ascii="华文中宋" w:hAnsi="华文中宋"/>
          <w:color w:val="auto"/>
          <w:sz w:val="24"/>
          <w:szCs w:val="24"/>
          <w:lang w:val="en-US" w:eastAsia="zh-CN"/>
        </w:rPr>
        <w:t>11</w:t>
      </w:r>
      <w:r>
        <w:rPr>
          <w:rFonts w:ascii="华文中宋" w:hAnsi="华文中宋"/>
          <w:color w:val="auto"/>
          <w:sz w:val="24"/>
          <w:szCs w:val="24"/>
        </w:rPr>
        <w:t>月</w:t>
      </w:r>
      <w:r>
        <w:rPr>
          <w:rFonts w:hint="eastAsia" w:ascii="华文中宋" w:hAnsi="华文中宋"/>
          <w:color w:val="auto"/>
          <w:sz w:val="24"/>
          <w:szCs w:val="24"/>
          <w:lang w:val="en-US" w:eastAsia="zh-CN"/>
        </w:rPr>
        <w:t>24日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工程概况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东莞市常平环保专业基地现有1台10吨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1台20吨链条锅炉在运行，拟增加1台30吨链条锅炉（预留75吨锅炉的安装位置）并配套相关辅机，工程建设完毕后，将为园区新增加的客户提供蒸汽。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该工程为交钥匙工程，由投标方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除尘、脱硫、脱硝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的设计（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脱销为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单列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报价，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含土建设计）、土建施工（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单列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报价）、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供货、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安装、调试、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环保检测、环保验收、培训、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移交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二、工程分界接口及双方职责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1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水的接口：距离新建锅炉红线外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米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（见附图）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电接口：  锅炉岛动力柜；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烟气接口：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投标单位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负责接到除尘器入口。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招标单位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职责：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.1、提供地质勘探资料；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.2、提供环保批文；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.3、提供水、电、烟气的接口点；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.4、配合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中标单位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办理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环保验收手续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.5、审查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中标单位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的设计方案及设备选型；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.6、提供施工用水、用电的接口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4.7、负责调试阶段的水、电、石灰粉。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标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职责：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.1、负责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烟气治理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岛的设计（含土建设计），土建设计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由具备相应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资质的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设计院负责；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.2、负责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除尘、脱硫系统的供货、安装、调试、培训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.3、负责电气设备、仪表设备、电仪安装材料的供货、安装、调试；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5.4、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负责设备的照明及接地；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5.5、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交纳施工水电费给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招标单位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说明：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烟气治理岛所属的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土建施工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须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单列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报价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，招标单位将根据实际情况决定是否由中标单位承包。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脱硝装置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须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单列报价，招标单位将根据实际情况决定是否由中标单位承包。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三、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烟气治理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岛技术要求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本工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程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为交钥匙工程，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标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负责提供一个完整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的烟气治理岛（除尘、脱硫系统）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、以及配套的管道、电气、仪表。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除尘方案为三电场电除尘，脱硫方案为石灰石—石膏法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。投标方可在投标文件的技术标书中优化以上方案，或推荐其他更经济的技术方案。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锅炉额定出力为30t/h ，但锅炉具备在40吨蒸发量下连续运行的能力，故系统辅机至少需具备33%的超负荷能力。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4、烟气治理岛的设计需满足集中控制及调节的要求，投标方需按照该原则配置电动门及控制仪表。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为便于日后的配件采购及售后服务，辅机尽量选用广东省内或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广东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周边的厂家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，或者其在东莞有售后服务点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，投标方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须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选择优质的辅机及阀门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厂家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(辅机技术参数、指标须招标单位书面认可）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如更换候选厂家须招标单位书面同意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6、所有设备的质保期为2年，质保期内更换的部件或维修过的设备，自更换或修复之日起重新计算质保期。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投标文件的技术标书中须包含以下资料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技术方案；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 xml:space="preserve">    工艺系统图、平面布置图、设备清单，技术参数；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 xml:space="preserve">    运行费用分析表；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 xml:space="preserve">    </w:t>
      </w:r>
      <w:r>
        <w:rPr>
          <w:rFonts w:hint="eastAsia" w:ascii="宋体" w:hAnsi="宋体" w:cs="宋体"/>
          <w:color w:val="auto"/>
          <w:kern w:val="2"/>
          <w:sz w:val="28"/>
          <w:szCs w:val="28"/>
          <w:lang w:val="en-US" w:eastAsia="zh-CN" w:bidi="ar-SA"/>
        </w:rPr>
        <w:t>投标设备的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性能保证值；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 xml:space="preserve">    工程实施计划（含设计进度），人、材、机进退场计划；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 xml:space="preserve">    业绩表并附使用单位的联系电话。</w:t>
      </w:r>
    </w:p>
    <w:p>
      <w:pPr>
        <w:numPr>
          <w:ilvl w:val="0"/>
          <w:numId w:val="0"/>
        </w:numPr>
        <w:ind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五、另附：</w:t>
      </w:r>
    </w:p>
    <w:p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《常平环保专业基地集中供热工程脱硫装置技术规范书》</w:t>
      </w:r>
    </w:p>
    <w:p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《常平环保专业基地集中供热工程电除尘及输灰装置技术规范书》</w:t>
      </w:r>
    </w:p>
    <w:p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《常平环保专业基地集中供热工程脱硝装置技术规范书》</w:t>
      </w:r>
    </w:p>
    <w:p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《常平工业园现有锅炉房总平</w:t>
      </w:r>
      <w:bookmarkStart w:id="0" w:name="_GoBack"/>
      <w:bookmarkEnd w:id="0"/>
      <w:r>
        <w:rPr>
          <w:rFonts w:hint="eastAsia"/>
          <w:color w:val="auto"/>
          <w:sz w:val="28"/>
          <w:szCs w:val="28"/>
          <w:lang w:val="en-US" w:eastAsia="zh-CN"/>
        </w:rPr>
        <w:t>面图》（此图仅供参考，以现场实况为准。）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RomanS">
    <w:altName w:val="Palatino Linotype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Century Gothic">
    <w:altName w:val="Trebuchet MS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altName w:val="黑体"/>
    <w:panose1 w:val="020B0503020204020204"/>
    <w:charset w:val="86"/>
    <w:family w:val="roman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Vrinda">
    <w:altName w:val="Lucida Sans Unicode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cadEref">
    <w:altName w:val="Georgi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870" w:firstLineChars="2150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left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sdt>
                <w:sdtPr>
                  <w:id w:val="-1802294155"/>
                </w:sdtPr>
                <w:sdtContent>
                  <w:sdt>
                    <w:sdtPr>
                      <w:id w:val="98381352"/>
                    </w:sdtPr>
                    <w:sdtContent>
                      <w:p>
                        <w:pPr>
                          <w:pStyle w:val="4"/>
                          <w:ind w:firstLine="3870" w:firstLineChars="2150"/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b/>
                          </w:rPr>
                          <w:instrText xml:space="preserve">PAGE</w:instrTex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b/>
                          </w:rPr>
                          <w:t>3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lang w:val="zh-CN"/>
                          </w:rPr>
                          <w:t xml:space="preserve"> /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b/>
                          </w:rPr>
                          <w:instrText xml:space="preserve">NUMPAGES</w:instrTex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  <w:p/>
            </w:txbxContent>
          </v:textbox>
        </v:shape>
      </w:pic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rFonts w:hint="eastAsia" w:ascii="宋体" w:hAnsi="宋体"/>
      </w:rPr>
      <w:t xml:space="preserve">常平环保专业基地集中供热工程                             </w:t>
    </w:r>
    <w:r>
      <w:rPr>
        <w:rFonts w:hint="eastAsia" w:ascii="宋体" w:hAnsi="宋体"/>
        <w:lang w:val="en-US" w:eastAsia="zh-CN"/>
      </w:rPr>
      <w:t xml:space="preserve">    </w:t>
    </w:r>
    <w:r>
      <w:rPr>
        <w:rFonts w:hint="eastAsia" w:ascii="宋体" w:hAnsi="宋体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2620"/>
    <w:multiLevelType w:val="multilevel"/>
    <w:tmpl w:val="12A02620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AFC48D"/>
    <w:multiLevelType w:val="singleLevel"/>
    <w:tmpl w:val="59AFC48D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9AFF52E"/>
    <w:multiLevelType w:val="singleLevel"/>
    <w:tmpl w:val="59AFF52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B5FC99"/>
    <w:multiLevelType w:val="singleLevel"/>
    <w:tmpl w:val="59B5FC9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178F"/>
    <w:rsid w:val="00001FE9"/>
    <w:rsid w:val="00004368"/>
    <w:rsid w:val="00013A8F"/>
    <w:rsid w:val="000235BD"/>
    <w:rsid w:val="00031B38"/>
    <w:rsid w:val="00034F66"/>
    <w:rsid w:val="00045ADE"/>
    <w:rsid w:val="000A0560"/>
    <w:rsid w:val="000D4607"/>
    <w:rsid w:val="00130ADB"/>
    <w:rsid w:val="00144F42"/>
    <w:rsid w:val="00193DEA"/>
    <w:rsid w:val="0019466D"/>
    <w:rsid w:val="001A09C7"/>
    <w:rsid w:val="001D4D7E"/>
    <w:rsid w:val="002023CD"/>
    <w:rsid w:val="002169D0"/>
    <w:rsid w:val="0021731D"/>
    <w:rsid w:val="002447D6"/>
    <w:rsid w:val="002475D4"/>
    <w:rsid w:val="00287D3E"/>
    <w:rsid w:val="002C0D16"/>
    <w:rsid w:val="002C5AEF"/>
    <w:rsid w:val="002C6661"/>
    <w:rsid w:val="002E1E21"/>
    <w:rsid w:val="002E3787"/>
    <w:rsid w:val="00301FEF"/>
    <w:rsid w:val="003050AF"/>
    <w:rsid w:val="00315BD6"/>
    <w:rsid w:val="0033389F"/>
    <w:rsid w:val="00363F06"/>
    <w:rsid w:val="00372F22"/>
    <w:rsid w:val="003A73B8"/>
    <w:rsid w:val="003C28A7"/>
    <w:rsid w:val="003C6BC2"/>
    <w:rsid w:val="003F49F8"/>
    <w:rsid w:val="00420F1F"/>
    <w:rsid w:val="0042490A"/>
    <w:rsid w:val="00457A5C"/>
    <w:rsid w:val="00462BA5"/>
    <w:rsid w:val="004659A5"/>
    <w:rsid w:val="004C0758"/>
    <w:rsid w:val="00523294"/>
    <w:rsid w:val="00527E14"/>
    <w:rsid w:val="00544225"/>
    <w:rsid w:val="00556110"/>
    <w:rsid w:val="00561AD9"/>
    <w:rsid w:val="00563123"/>
    <w:rsid w:val="0056606F"/>
    <w:rsid w:val="00570B64"/>
    <w:rsid w:val="005743FF"/>
    <w:rsid w:val="005773F1"/>
    <w:rsid w:val="005B29DD"/>
    <w:rsid w:val="005B50E0"/>
    <w:rsid w:val="005E37D5"/>
    <w:rsid w:val="005F5A54"/>
    <w:rsid w:val="00607B97"/>
    <w:rsid w:val="006712F7"/>
    <w:rsid w:val="00676708"/>
    <w:rsid w:val="006849EF"/>
    <w:rsid w:val="006C1409"/>
    <w:rsid w:val="006E688D"/>
    <w:rsid w:val="006F66C2"/>
    <w:rsid w:val="007038C3"/>
    <w:rsid w:val="00753DB1"/>
    <w:rsid w:val="00765E87"/>
    <w:rsid w:val="00785D3A"/>
    <w:rsid w:val="007A6AD3"/>
    <w:rsid w:val="007F2ACD"/>
    <w:rsid w:val="00803712"/>
    <w:rsid w:val="008237F7"/>
    <w:rsid w:val="0083700A"/>
    <w:rsid w:val="0085354A"/>
    <w:rsid w:val="0088178F"/>
    <w:rsid w:val="00881CA8"/>
    <w:rsid w:val="008A6D9F"/>
    <w:rsid w:val="00921631"/>
    <w:rsid w:val="00934981"/>
    <w:rsid w:val="00942382"/>
    <w:rsid w:val="00947074"/>
    <w:rsid w:val="00992BE0"/>
    <w:rsid w:val="009B7AD1"/>
    <w:rsid w:val="009D0E98"/>
    <w:rsid w:val="00A1551F"/>
    <w:rsid w:val="00A23247"/>
    <w:rsid w:val="00A23EAA"/>
    <w:rsid w:val="00A32F6A"/>
    <w:rsid w:val="00A34680"/>
    <w:rsid w:val="00A41A55"/>
    <w:rsid w:val="00A56C33"/>
    <w:rsid w:val="00A635C4"/>
    <w:rsid w:val="00A97569"/>
    <w:rsid w:val="00AA212F"/>
    <w:rsid w:val="00AD2440"/>
    <w:rsid w:val="00AD3316"/>
    <w:rsid w:val="00B14EA9"/>
    <w:rsid w:val="00B403FB"/>
    <w:rsid w:val="00B61384"/>
    <w:rsid w:val="00B6470C"/>
    <w:rsid w:val="00B902EB"/>
    <w:rsid w:val="00BA2CA1"/>
    <w:rsid w:val="00BB0718"/>
    <w:rsid w:val="00BC49D6"/>
    <w:rsid w:val="00C05D20"/>
    <w:rsid w:val="00C22824"/>
    <w:rsid w:val="00C4050C"/>
    <w:rsid w:val="00C51381"/>
    <w:rsid w:val="00C86285"/>
    <w:rsid w:val="00CB2D97"/>
    <w:rsid w:val="00D01C23"/>
    <w:rsid w:val="00D02E32"/>
    <w:rsid w:val="00D251F4"/>
    <w:rsid w:val="00D43DA8"/>
    <w:rsid w:val="00D46B53"/>
    <w:rsid w:val="00D54EC2"/>
    <w:rsid w:val="00D820C0"/>
    <w:rsid w:val="00D9200C"/>
    <w:rsid w:val="00DC2365"/>
    <w:rsid w:val="00E23DD1"/>
    <w:rsid w:val="00E477C4"/>
    <w:rsid w:val="00E561C2"/>
    <w:rsid w:val="00E85B53"/>
    <w:rsid w:val="00EA5065"/>
    <w:rsid w:val="00EB4D05"/>
    <w:rsid w:val="00F00904"/>
    <w:rsid w:val="00F04372"/>
    <w:rsid w:val="00F05394"/>
    <w:rsid w:val="00F179B3"/>
    <w:rsid w:val="00F42143"/>
    <w:rsid w:val="00F527F0"/>
    <w:rsid w:val="00F77D69"/>
    <w:rsid w:val="00F95016"/>
    <w:rsid w:val="00FB5F1E"/>
    <w:rsid w:val="00FC672E"/>
    <w:rsid w:val="00FD13DC"/>
    <w:rsid w:val="00FE4651"/>
    <w:rsid w:val="00FF772A"/>
    <w:rsid w:val="010326DF"/>
    <w:rsid w:val="012F1F0B"/>
    <w:rsid w:val="014B5094"/>
    <w:rsid w:val="01BD4057"/>
    <w:rsid w:val="03C82F88"/>
    <w:rsid w:val="04477042"/>
    <w:rsid w:val="058256A0"/>
    <w:rsid w:val="05D8122C"/>
    <w:rsid w:val="07452400"/>
    <w:rsid w:val="07487B82"/>
    <w:rsid w:val="07A07DA8"/>
    <w:rsid w:val="08B95D17"/>
    <w:rsid w:val="0A393820"/>
    <w:rsid w:val="0A475DAC"/>
    <w:rsid w:val="0BE10CA3"/>
    <w:rsid w:val="0C642B2B"/>
    <w:rsid w:val="0C650873"/>
    <w:rsid w:val="0CA211B6"/>
    <w:rsid w:val="0CDA386C"/>
    <w:rsid w:val="0D512A32"/>
    <w:rsid w:val="0D6C7D43"/>
    <w:rsid w:val="0D7502D7"/>
    <w:rsid w:val="0DA5067E"/>
    <w:rsid w:val="0E1870D8"/>
    <w:rsid w:val="0EB776DB"/>
    <w:rsid w:val="0F0E370A"/>
    <w:rsid w:val="0F364BB6"/>
    <w:rsid w:val="0F9439A4"/>
    <w:rsid w:val="0FD50428"/>
    <w:rsid w:val="10D3780A"/>
    <w:rsid w:val="115F271E"/>
    <w:rsid w:val="119D665D"/>
    <w:rsid w:val="12AA6375"/>
    <w:rsid w:val="12E32F3D"/>
    <w:rsid w:val="13BE132B"/>
    <w:rsid w:val="15325E92"/>
    <w:rsid w:val="15DA6E89"/>
    <w:rsid w:val="16E4253D"/>
    <w:rsid w:val="174A662B"/>
    <w:rsid w:val="17D509C8"/>
    <w:rsid w:val="183F486B"/>
    <w:rsid w:val="18C10AF3"/>
    <w:rsid w:val="19EA5925"/>
    <w:rsid w:val="1A891FAA"/>
    <w:rsid w:val="1AB60634"/>
    <w:rsid w:val="1AE50B93"/>
    <w:rsid w:val="1B3D3C52"/>
    <w:rsid w:val="1BEC3EDE"/>
    <w:rsid w:val="1BF042CC"/>
    <w:rsid w:val="1C8E4DF6"/>
    <w:rsid w:val="1CC65114"/>
    <w:rsid w:val="1F146498"/>
    <w:rsid w:val="1F225374"/>
    <w:rsid w:val="1FAC35A2"/>
    <w:rsid w:val="1FB45553"/>
    <w:rsid w:val="1FC74BA2"/>
    <w:rsid w:val="1FCE0929"/>
    <w:rsid w:val="202273D3"/>
    <w:rsid w:val="20B24D05"/>
    <w:rsid w:val="21443AB9"/>
    <w:rsid w:val="231F70A3"/>
    <w:rsid w:val="239A600C"/>
    <w:rsid w:val="23C875E1"/>
    <w:rsid w:val="24B7471B"/>
    <w:rsid w:val="24DD29AB"/>
    <w:rsid w:val="25193B85"/>
    <w:rsid w:val="265D12B4"/>
    <w:rsid w:val="26AD7F79"/>
    <w:rsid w:val="27E81A12"/>
    <w:rsid w:val="28CA7BDD"/>
    <w:rsid w:val="29C35AA5"/>
    <w:rsid w:val="29EF0DCC"/>
    <w:rsid w:val="2B63608B"/>
    <w:rsid w:val="2B6423CA"/>
    <w:rsid w:val="2C305E64"/>
    <w:rsid w:val="2C986EF7"/>
    <w:rsid w:val="2D241770"/>
    <w:rsid w:val="2DC44C4E"/>
    <w:rsid w:val="2E2F4DC7"/>
    <w:rsid w:val="2E7938A2"/>
    <w:rsid w:val="2ED22A81"/>
    <w:rsid w:val="2FFE7475"/>
    <w:rsid w:val="30203B1F"/>
    <w:rsid w:val="30803627"/>
    <w:rsid w:val="30C64396"/>
    <w:rsid w:val="31A078DB"/>
    <w:rsid w:val="322C23ED"/>
    <w:rsid w:val="32521443"/>
    <w:rsid w:val="32C82043"/>
    <w:rsid w:val="32ED4785"/>
    <w:rsid w:val="335E26E9"/>
    <w:rsid w:val="33724BA0"/>
    <w:rsid w:val="340E2D72"/>
    <w:rsid w:val="348B33E1"/>
    <w:rsid w:val="3573303F"/>
    <w:rsid w:val="35CD39FC"/>
    <w:rsid w:val="35EB656B"/>
    <w:rsid w:val="365A09A1"/>
    <w:rsid w:val="38DA353D"/>
    <w:rsid w:val="39051ED1"/>
    <w:rsid w:val="3A4D7408"/>
    <w:rsid w:val="3A6222C4"/>
    <w:rsid w:val="3A92664B"/>
    <w:rsid w:val="3B156E00"/>
    <w:rsid w:val="3C0976B9"/>
    <w:rsid w:val="3F82078B"/>
    <w:rsid w:val="402949D9"/>
    <w:rsid w:val="40CB114A"/>
    <w:rsid w:val="41D65ED8"/>
    <w:rsid w:val="42E448B1"/>
    <w:rsid w:val="42E72C22"/>
    <w:rsid w:val="43C43B76"/>
    <w:rsid w:val="45042193"/>
    <w:rsid w:val="455C289E"/>
    <w:rsid w:val="461B6020"/>
    <w:rsid w:val="46702D14"/>
    <w:rsid w:val="46804743"/>
    <w:rsid w:val="47273AAD"/>
    <w:rsid w:val="474F54C8"/>
    <w:rsid w:val="485904DA"/>
    <w:rsid w:val="49B21E64"/>
    <w:rsid w:val="49B7012A"/>
    <w:rsid w:val="49D203B5"/>
    <w:rsid w:val="4A081859"/>
    <w:rsid w:val="4A095327"/>
    <w:rsid w:val="4C7D1291"/>
    <w:rsid w:val="4E817C74"/>
    <w:rsid w:val="519C3197"/>
    <w:rsid w:val="519E6494"/>
    <w:rsid w:val="51B5086B"/>
    <w:rsid w:val="52576810"/>
    <w:rsid w:val="526237DA"/>
    <w:rsid w:val="53707C20"/>
    <w:rsid w:val="55D62D53"/>
    <w:rsid w:val="55D931FB"/>
    <w:rsid w:val="568C348F"/>
    <w:rsid w:val="579B77CA"/>
    <w:rsid w:val="57D55C26"/>
    <w:rsid w:val="58307800"/>
    <w:rsid w:val="5880485E"/>
    <w:rsid w:val="591B1314"/>
    <w:rsid w:val="5959600E"/>
    <w:rsid w:val="595B0B4B"/>
    <w:rsid w:val="5A594024"/>
    <w:rsid w:val="5AE46C9E"/>
    <w:rsid w:val="5BB069E3"/>
    <w:rsid w:val="5C5824C8"/>
    <w:rsid w:val="5D4A7E61"/>
    <w:rsid w:val="5D6D2A9D"/>
    <w:rsid w:val="5E8A44F5"/>
    <w:rsid w:val="5E9E5257"/>
    <w:rsid w:val="5F1A3C8D"/>
    <w:rsid w:val="5F622168"/>
    <w:rsid w:val="5F6F3AED"/>
    <w:rsid w:val="5FBE71F1"/>
    <w:rsid w:val="6037526F"/>
    <w:rsid w:val="603C0CE8"/>
    <w:rsid w:val="60645F2F"/>
    <w:rsid w:val="606900FC"/>
    <w:rsid w:val="60950E8F"/>
    <w:rsid w:val="61954F3A"/>
    <w:rsid w:val="6326006B"/>
    <w:rsid w:val="63D368D7"/>
    <w:rsid w:val="64444CE7"/>
    <w:rsid w:val="646B7302"/>
    <w:rsid w:val="64EB1BD1"/>
    <w:rsid w:val="65F9752B"/>
    <w:rsid w:val="662511AF"/>
    <w:rsid w:val="66644517"/>
    <w:rsid w:val="67754DEE"/>
    <w:rsid w:val="67C2410E"/>
    <w:rsid w:val="680A3992"/>
    <w:rsid w:val="691109DF"/>
    <w:rsid w:val="692863B3"/>
    <w:rsid w:val="6968108E"/>
    <w:rsid w:val="6BA16698"/>
    <w:rsid w:val="6C650FF4"/>
    <w:rsid w:val="6D454A30"/>
    <w:rsid w:val="6E3F1306"/>
    <w:rsid w:val="6F014D98"/>
    <w:rsid w:val="6FA3693B"/>
    <w:rsid w:val="6FB12E1B"/>
    <w:rsid w:val="6FF45191"/>
    <w:rsid w:val="72254DB7"/>
    <w:rsid w:val="72AB7F28"/>
    <w:rsid w:val="72BA0517"/>
    <w:rsid w:val="72EC0BBB"/>
    <w:rsid w:val="72F16AA2"/>
    <w:rsid w:val="72F201CC"/>
    <w:rsid w:val="730908A9"/>
    <w:rsid w:val="73404DDD"/>
    <w:rsid w:val="734B2D4B"/>
    <w:rsid w:val="737008E0"/>
    <w:rsid w:val="73CF1ABD"/>
    <w:rsid w:val="74BE027E"/>
    <w:rsid w:val="75CF0922"/>
    <w:rsid w:val="760E06EF"/>
    <w:rsid w:val="76B564B2"/>
    <w:rsid w:val="76CB6D62"/>
    <w:rsid w:val="76F716BF"/>
    <w:rsid w:val="774A7729"/>
    <w:rsid w:val="78B803AA"/>
    <w:rsid w:val="78EB7E7C"/>
    <w:rsid w:val="79681DE8"/>
    <w:rsid w:val="79745B26"/>
    <w:rsid w:val="7A6A1984"/>
    <w:rsid w:val="7AA02D4C"/>
    <w:rsid w:val="7C11684E"/>
    <w:rsid w:val="7C4B67FD"/>
    <w:rsid w:val="7C7C2DC0"/>
    <w:rsid w:val="7DF35F38"/>
    <w:rsid w:val="7FD7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99"/>
    <w:pPr>
      <w:jc w:val="left"/>
    </w:p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244</Words>
  <Characters>1393</Characters>
  <Lines>11</Lines>
  <Paragraphs>3</Paragraphs>
  <ScaleCrop>false</ScaleCrop>
  <LinksUpToDate>false</LinksUpToDate>
  <CharactersWithSpaces>1634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2017-09-06T02:18:00Z</dcterms:created>
  <dc:creator>sombody</dc:creator>
  <cp:lastModifiedBy>成本小林</cp:lastModifiedBy>
  <dcterms:modified xsi:type="dcterms:W3CDTF">2017-11-24T08:30:33Z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